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A" w:rsidRDefault="001A093A" w:rsidP="001A093A">
      <w:pPr>
        <w:shd w:val="clear" w:color="auto" w:fill="FFFFFF"/>
        <w:spacing w:after="187" w:line="224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lang w:eastAsia="ru-RU"/>
        </w:rPr>
      </w:pPr>
      <w:r>
        <w:rPr>
          <w:rFonts w:ascii="Times New Roman" w:eastAsia="Times New Roman" w:hAnsi="Times New Roman" w:cs="Times New Roman"/>
          <w:color w:val="007AD0"/>
          <w:lang w:eastAsia="ru-RU"/>
        </w:rPr>
        <w:t>Муниципальное бюджетное образовательное учреждение «Акбулакская средняя общеобразовательная школа №3» Акбулакского района Оренбургской области</w:t>
      </w:r>
    </w:p>
    <w:p w:rsidR="000B1AB6" w:rsidRPr="000B1AB6" w:rsidRDefault="000B1AB6" w:rsidP="001A093A">
      <w:pPr>
        <w:shd w:val="clear" w:color="auto" w:fill="FFFFFF"/>
        <w:spacing w:after="187" w:line="224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lang w:eastAsia="ru-RU"/>
        </w:rPr>
      </w:pPr>
      <w:r w:rsidRPr="000B1AB6">
        <w:rPr>
          <w:rFonts w:ascii="Times New Roman" w:eastAsia="Times New Roman" w:hAnsi="Times New Roman" w:cs="Times New Roman"/>
          <w:color w:val="007AD0"/>
          <w:lang w:eastAsia="ru-RU"/>
        </w:rPr>
        <w:t>ПЕРЕЧЕНЬ ОБ</w:t>
      </w:r>
      <w:r w:rsidR="001E7A99">
        <w:rPr>
          <w:rFonts w:ascii="Times New Roman" w:eastAsia="Times New Roman" w:hAnsi="Times New Roman" w:cs="Times New Roman"/>
          <w:color w:val="007AD0"/>
          <w:lang w:eastAsia="ru-RU"/>
        </w:rPr>
        <w:t>ОРУДОВАНИЯ</w:t>
      </w:r>
      <w:r w:rsidRPr="000B1AB6">
        <w:rPr>
          <w:rFonts w:ascii="Times New Roman" w:eastAsia="Times New Roman" w:hAnsi="Times New Roman" w:cs="Times New Roman"/>
          <w:color w:val="007AD0"/>
          <w:lang w:eastAsia="ru-RU"/>
        </w:rPr>
        <w:t xml:space="preserve"> ДЛЯ СОЗДАНИЯ И ОБЕСПЕЧЕНИЯ ФУНКЦИОНИРОВАНИЯ ЦЕНТРА ОБРАЗОВАНИЯ «ТОЧКА РОСТА»</w:t>
      </w:r>
      <w:r w:rsidR="001E7A99">
        <w:rPr>
          <w:rFonts w:ascii="Times New Roman" w:eastAsia="Times New Roman" w:hAnsi="Times New Roman" w:cs="Times New Roman"/>
          <w:color w:val="007AD0"/>
          <w:lang w:eastAsia="ru-RU"/>
        </w:rPr>
        <w:t xml:space="preserve"> по технологии</w:t>
      </w:r>
    </w:p>
    <w:p w:rsidR="000B1AB6" w:rsidRPr="000B1AB6" w:rsidRDefault="000B1AB6" w:rsidP="000B1AB6">
      <w:pPr>
        <w:shd w:val="clear" w:color="auto" w:fill="FFFFFF"/>
        <w:spacing w:after="94" w:line="206" w:lineRule="atLeast"/>
        <w:rPr>
          <w:rFonts w:ascii="Times New Roman" w:eastAsia="Times New Roman" w:hAnsi="Times New Roman" w:cs="Times New Roman"/>
          <w:color w:val="555555"/>
          <w:lang w:eastAsia="ru-RU"/>
        </w:rPr>
      </w:pPr>
    </w:p>
    <w:tbl>
      <w:tblPr>
        <w:tblW w:w="10456" w:type="dxa"/>
        <w:tblCellMar>
          <w:left w:w="0" w:type="dxa"/>
          <w:right w:w="0" w:type="dxa"/>
        </w:tblCellMar>
        <w:tblLook w:val="04A0"/>
      </w:tblPr>
      <w:tblGrid>
        <w:gridCol w:w="2041"/>
        <w:gridCol w:w="5962"/>
        <w:gridCol w:w="2453"/>
      </w:tblGrid>
      <w:tr w:rsidR="000B1AB6" w:rsidRPr="001E7A99" w:rsidTr="00231ABB"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AB6" w:rsidRPr="001E7A99" w:rsidRDefault="000B1AB6" w:rsidP="000B1AB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оборудования</w:t>
            </w:r>
          </w:p>
        </w:tc>
        <w:tc>
          <w:tcPr>
            <w:tcW w:w="5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AB6" w:rsidRPr="001E7A99" w:rsidRDefault="000B1AB6" w:rsidP="000B1AB6">
            <w:pPr>
              <w:spacing w:after="0" w:line="206" w:lineRule="atLeast"/>
              <w:ind w:left="13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Краткие примерные технические характеристики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1AB6" w:rsidRPr="001E7A99" w:rsidRDefault="000B1AB6" w:rsidP="000B1AB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единиц для общеобразовательных организаций, не являющихся малокомплектными, ед. изм.</w:t>
            </w:r>
          </w:p>
        </w:tc>
      </w:tr>
      <w:tr w:rsidR="000B1AB6" w:rsidRPr="001E7A99" w:rsidTr="00FF2709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6" w:rsidRPr="001E7A99" w:rsidRDefault="000B1AB6" w:rsidP="000B1AB6">
            <w:pPr>
              <w:spacing w:after="12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Технологическая направленность</w:t>
            </w:r>
          </w:p>
        </w:tc>
      </w:tr>
      <w:tr w:rsidR="000B1AB6" w:rsidRPr="001E7A99" w:rsidTr="001E0ECD">
        <w:trPr>
          <w:trHeight w:val="103"/>
        </w:trPr>
        <w:tc>
          <w:tcPr>
            <w:tcW w:w="20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AB6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val="en-US" w:eastAsia="ru-RU"/>
              </w:rPr>
              <w:t>LEGO education spike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1AB6" w:rsidRPr="001E7A99" w:rsidRDefault="001E0ECD" w:rsidP="00355BEE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hAnsi="Times New Roman" w:cs="Times New Roman"/>
              </w:rPr>
              <w:t xml:space="preserve">Этот комплект </w:t>
            </w:r>
            <w:r w:rsidR="00355BEE" w:rsidRPr="001E7A99">
              <w:rPr>
                <w:rFonts w:ascii="Times New Roman" w:hAnsi="Times New Roman" w:cs="Times New Roman"/>
              </w:rPr>
              <w:t>набора</w:t>
            </w:r>
            <w:r w:rsidRPr="001E7A99">
              <w:rPr>
                <w:rFonts w:ascii="Times New Roman" w:hAnsi="Times New Roman" w:cs="Times New Roman"/>
              </w:rPr>
              <w:t xml:space="preserve"> SPIKE Prime </w:t>
            </w:r>
            <w:r w:rsidR="00355BEE" w:rsidRPr="001E7A99">
              <w:rPr>
                <w:rFonts w:ascii="Times New Roman" w:hAnsi="Times New Roman" w:cs="Times New Roman"/>
              </w:rPr>
              <w:t xml:space="preserve">, </w:t>
            </w:r>
            <w:r w:rsidRPr="001E7A99">
              <w:rPr>
                <w:rFonts w:ascii="Times New Roman" w:hAnsi="Times New Roman" w:cs="Times New Roman"/>
              </w:rPr>
              <w:t xml:space="preserve">включающий 603 детали, в том числе большие колёса, шестерни, дополнительные датчик цвета и большой мотор, позволит провести более 10 часов занятий по направлениям STEAM. 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AB6" w:rsidRPr="001E7A99" w:rsidRDefault="001E0ECD" w:rsidP="000B1AB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 </w:t>
            </w: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коробка</w:t>
            </w:r>
          </w:p>
        </w:tc>
      </w:tr>
      <w:tr w:rsidR="001E0ECD" w:rsidRPr="001E7A99" w:rsidTr="001E0ECD">
        <w:trPr>
          <w:trHeight w:val="6471"/>
        </w:trPr>
        <w:tc>
          <w:tcPr>
            <w:tcW w:w="2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ECD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Образовательный конструктор           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gramEnd"/>
          </w:p>
          <w:p w:rsidR="001E0ECD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практики       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блочного</w:t>
            </w:r>
            <w:proofErr w:type="gramEnd"/>
          </w:p>
          <w:p w:rsidR="001E0ECD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программирования с комплектом датчиков</w:t>
            </w:r>
          </w:p>
        </w:tc>
        <w:tc>
          <w:tcPr>
            <w:tcW w:w="5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 xml:space="preserve"> 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Набор представляет собой компле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кт стр</w:t>
            </w:r>
            <w:proofErr w:type="gramEnd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уктурных элементов, соединительных элементов и электротехнических компонентов.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 xml:space="preserve">Набор позволяет собирать (и программировать собираемые модели), из элементов, входящих в его состав, модели мехатронных и         робототехнических      устройств      с 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автоматизированным</w:t>
            </w:r>
            <w:proofErr w:type="gramEnd"/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управлением, в том числе на колесном ходу, а также конструкций, основанных на использовании передач (в том числе червячных и зубчатых), а также рычагов.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светодиодный матричный дисплей с белой подсветкой на контроллере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Количество портов ввода/вывода на контроллере не менее 6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Количество кнопок не менее 4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 xml:space="preserve">Общее количество элементов: не мене 520 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gramEnd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, в том числе: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1)     программируемый блок управления, который может работать автономно и в потоковом режиме;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2)   сервомоторы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3)  датчик силы</w:t>
            </w:r>
          </w:p>
          <w:p w:rsidR="001E0ECD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4)  датчик расстояния</w:t>
            </w:r>
          </w:p>
          <w:p w:rsidR="001E0ECD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5)  датчик цвета</w:t>
            </w:r>
          </w:p>
          <w:p w:rsidR="001E0ECD" w:rsidRPr="001E7A99" w:rsidRDefault="001E0ECD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6)  аккумуляторная батарея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7)   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соединительные и крепежные элементы;</w:t>
            </w:r>
          </w:p>
          <w:p w:rsidR="001E0ECD" w:rsidRPr="001E7A99" w:rsidRDefault="001E0ECD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8)  Программное обеспечение, используемое для программирования собираемых робототехнических моделей и устройств, доступно для скачивания из сети Интернет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ECD" w:rsidRPr="001E7A99" w:rsidRDefault="001E0ECD" w:rsidP="000B1AB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1 шт.</w:t>
            </w:r>
          </w:p>
        </w:tc>
      </w:tr>
      <w:tr w:rsidR="000B1AB6" w:rsidRPr="001E7A99" w:rsidTr="00FF2709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AB6" w:rsidRPr="001E7A99" w:rsidRDefault="000B1AB6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Образовательный набор по механике, мехатронике и</w:t>
            </w:r>
          </w:p>
          <w:p w:rsidR="000B1AB6" w:rsidRPr="001E7A99" w:rsidRDefault="000B1AB6" w:rsidP="000B1AB6">
            <w:pPr>
              <w:spacing w:after="0" w:line="2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робототехнике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Комплект для изучения основ электроники и робототехники</w:t>
            </w:r>
          </w:p>
          <w:p w:rsidR="000B1AB6" w:rsidRPr="001E7A99" w:rsidRDefault="000B1AB6" w:rsidP="000B1AB6">
            <w:pPr>
              <w:spacing w:after="0" w:line="206" w:lineRule="atLeast"/>
              <w:ind w:firstLine="1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</w:t>
            </w: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                       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робототехнических</w:t>
            </w:r>
            <w:proofErr w:type="gramEnd"/>
          </w:p>
          <w:p w:rsidR="000B1AB6" w:rsidRPr="001E7A99" w:rsidRDefault="000B1AB6" w:rsidP="000B1AB6">
            <w:pPr>
              <w:spacing w:after="26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комплексов на примере учебных моделей роботов, а также изучить основные технические решения в области кибернетических и встраиваемых систем.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В состав комплекта входит набор электронных компонентов для изучения основ электроники и схемотехники, а также комплект приводов и датчиков различного типа для разработки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робототехнических комплексов.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 xml:space="preserve">В состав комплекта должно входить: моторы с энкодером - не менее 2шт, сервопривод большой - не менее 4шт, сервопривод малый - не менее 2шт, инфракрасный датчик - не менее 3 </w:t>
            </w: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gramEnd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, ультразвуковой датчик - не менее 3 шт, датчик температуры - не менее 1шт, датчик освещенности - не менее 1шт, набор электронных компонентов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В состав комплекта должен входить программируемый контроллер, программируемый в среде Arduino IDE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TTL, USART, I2C, SPI, Ethernet, Bluetooth или WiFi.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4шт, частота ядра не менее 1.2 ГГц, объем ОЗУ - не менее 512Мб, объем встроенной памяти - не менее 8Гб), интегрированной камерой (максимальное разрешение видеопотока, передаваемого по интерфейсу USB - не менее 2592x1944 ед.) и оптической системой.</w:t>
            </w:r>
            <w:proofErr w:type="gramEnd"/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               Модуль технического зрения должен обладать совместимостью с различными программируемыми контроллерами с помощью интерфейсов - TTL, UART, I2C, SPI, Ethernet. Модуль технического зрения должен иметь встроенное программное обеспечение на основе операционной системы Linux, позволяющее осуществлять настройку системы машинного обучения параметров нейронных сетей для обнаружения объектов, определения их параметров и дальнейшей идентификации.</w:t>
            </w:r>
          </w:p>
          <w:p w:rsidR="000B1AB6" w:rsidRPr="001E7A99" w:rsidRDefault="000B1AB6" w:rsidP="000B1AB6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решений в области робототехники, искусственного интеллекта и машинного обучения.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AB6" w:rsidRPr="001E7A99" w:rsidRDefault="000B1AB6" w:rsidP="000B1AB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шт.</w:t>
            </w:r>
          </w:p>
        </w:tc>
      </w:tr>
    </w:tbl>
    <w:p w:rsidR="002D76C4" w:rsidRDefault="002D76C4">
      <w:pPr>
        <w:rPr>
          <w:rFonts w:ascii="Times New Roman" w:hAnsi="Times New Roman" w:cs="Times New Roman"/>
        </w:rPr>
      </w:pPr>
    </w:p>
    <w:p w:rsidR="00D91CB0" w:rsidRDefault="00D91CB0">
      <w:pPr>
        <w:rPr>
          <w:rFonts w:ascii="Times New Roman" w:hAnsi="Times New Roman" w:cs="Times New Roman"/>
        </w:rPr>
      </w:pPr>
    </w:p>
    <w:p w:rsidR="00D91CB0" w:rsidRDefault="00D91CB0">
      <w:pPr>
        <w:rPr>
          <w:rFonts w:ascii="Times New Roman" w:hAnsi="Times New Roman" w:cs="Times New Roman"/>
        </w:rPr>
      </w:pPr>
    </w:p>
    <w:p w:rsidR="00D91CB0" w:rsidRDefault="00D91CB0">
      <w:pPr>
        <w:rPr>
          <w:rFonts w:ascii="Times New Roman" w:hAnsi="Times New Roman" w:cs="Times New Roman"/>
        </w:rPr>
      </w:pPr>
    </w:p>
    <w:p w:rsidR="00D91CB0" w:rsidRDefault="00D91CB0" w:rsidP="00D91CB0">
      <w:pPr>
        <w:shd w:val="clear" w:color="auto" w:fill="FFFFFF"/>
        <w:spacing w:after="187" w:line="224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lang w:eastAsia="ru-RU"/>
        </w:rPr>
      </w:pPr>
      <w:r>
        <w:rPr>
          <w:rFonts w:ascii="Times New Roman" w:eastAsia="Times New Roman" w:hAnsi="Times New Roman" w:cs="Times New Roman"/>
          <w:color w:val="007AD0"/>
          <w:lang w:eastAsia="ru-RU"/>
        </w:rPr>
        <w:lastRenderedPageBreak/>
        <w:t>Муниципальное бюджетное образовательное учреждение «Акбулакская средняя общеобразовательная школа №3» Акбулакского района Оренбургской области</w:t>
      </w:r>
    </w:p>
    <w:p w:rsidR="00D91CB0" w:rsidRPr="000B1AB6" w:rsidRDefault="00D91CB0" w:rsidP="00D91CB0">
      <w:pPr>
        <w:shd w:val="clear" w:color="auto" w:fill="FFFFFF"/>
        <w:spacing w:after="187" w:line="224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lang w:eastAsia="ru-RU"/>
        </w:rPr>
      </w:pPr>
      <w:r w:rsidRPr="000B1AB6">
        <w:rPr>
          <w:rFonts w:ascii="Times New Roman" w:eastAsia="Times New Roman" w:hAnsi="Times New Roman" w:cs="Times New Roman"/>
          <w:color w:val="007AD0"/>
          <w:lang w:eastAsia="ru-RU"/>
        </w:rPr>
        <w:t>ПЕРЕЧЕНЬ ОБ</w:t>
      </w:r>
      <w:r>
        <w:rPr>
          <w:rFonts w:ascii="Times New Roman" w:eastAsia="Times New Roman" w:hAnsi="Times New Roman" w:cs="Times New Roman"/>
          <w:color w:val="007AD0"/>
          <w:lang w:eastAsia="ru-RU"/>
        </w:rPr>
        <w:t>ОРУДОВАНИЯ</w:t>
      </w:r>
      <w:r w:rsidRPr="000B1AB6">
        <w:rPr>
          <w:rFonts w:ascii="Times New Roman" w:eastAsia="Times New Roman" w:hAnsi="Times New Roman" w:cs="Times New Roman"/>
          <w:color w:val="007AD0"/>
          <w:lang w:eastAsia="ru-RU"/>
        </w:rPr>
        <w:t xml:space="preserve"> ДЛЯ СОЗДАНИЯ И ОБЕСПЕЧЕНИЯ ФУНКЦИОНИРОВАНИЯ ЦЕНТРА ОБРАЗОВАНИЯ «ТОЧКА РОСТА»</w:t>
      </w:r>
      <w:r>
        <w:rPr>
          <w:rFonts w:ascii="Times New Roman" w:eastAsia="Times New Roman" w:hAnsi="Times New Roman" w:cs="Times New Roman"/>
          <w:color w:val="007AD0"/>
          <w:lang w:eastAsia="ru-RU"/>
        </w:rPr>
        <w:t xml:space="preserve"> </w:t>
      </w:r>
    </w:p>
    <w:p w:rsidR="00D91CB0" w:rsidRPr="00D91CB0" w:rsidRDefault="00D91CB0" w:rsidP="00D91CB0">
      <w:pPr>
        <w:shd w:val="clear" w:color="auto" w:fill="FFFFFF"/>
        <w:spacing w:after="0" w:line="206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4"/>
        <w:gridCol w:w="4964"/>
        <w:gridCol w:w="3118"/>
      </w:tblGrid>
      <w:tr w:rsidR="00D91CB0" w:rsidRPr="00D91CB0" w:rsidTr="00D91CB0"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CB0" w:rsidRPr="00D91CB0" w:rsidRDefault="00D91CB0" w:rsidP="00D91CB0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Наименование оборудования</w:t>
            </w:r>
          </w:p>
        </w:tc>
        <w:tc>
          <w:tcPr>
            <w:tcW w:w="4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CB0" w:rsidRPr="00D91CB0" w:rsidRDefault="00D91CB0" w:rsidP="00D91CB0">
            <w:pPr>
              <w:spacing w:after="0" w:line="206" w:lineRule="atLeast"/>
              <w:ind w:left="1320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Краткие примерные технические характеристики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CB0" w:rsidRPr="00D91CB0" w:rsidRDefault="00D91CB0" w:rsidP="00D91CB0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Количество единиц для общеобразовательных организаций, не являющихся малокомплектными, ед. изм.</w:t>
            </w:r>
          </w:p>
        </w:tc>
      </w:tr>
      <w:tr w:rsidR="00D91CB0" w:rsidRPr="00D91CB0" w:rsidTr="00D91CB0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CB0" w:rsidRPr="00D91CB0" w:rsidRDefault="00D91CB0" w:rsidP="00D91CB0">
            <w:pPr>
              <w:spacing w:after="12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</w:tr>
      <w:tr w:rsidR="00D91CB0" w:rsidRPr="00D91CB0" w:rsidTr="00D91CB0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CB0" w:rsidRPr="00D91CB0" w:rsidRDefault="00D91CB0" w:rsidP="00D91CB0">
            <w:pPr>
              <w:spacing w:after="12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Общее оборудование (физика, химия, биология)</w:t>
            </w:r>
          </w:p>
        </w:tc>
      </w:tr>
      <w:tr w:rsidR="00D91CB0" w:rsidRPr="00D91CB0" w:rsidTr="00D91CB0"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Цифровая лаборатория ученическая (физика, химия, биология)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рН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положения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температуры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абсолютного давления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осциллографический датчик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Весы электронные учебные 200 г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Микроскоп: цифровой или оптический с увеличением от 80 X Набор для изготовления микропрепаратов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Микропрепараты (набор)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Соединительные провода, программное обеспечение, методические указания комплект сопутствующих элементов для опытов по механике комплект сопутствующих элементов для опытов по молекулярной физике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Комплект сопутствующих элементов для опытов </w:t>
            </w:r>
            <w:proofErr w:type="gramStart"/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электродинамике</w:t>
            </w:r>
          </w:p>
          <w:p w:rsidR="00D91CB0" w:rsidRPr="00D91CB0" w:rsidRDefault="00D91CB0" w:rsidP="00D91CB0">
            <w:pPr>
              <w:spacing w:after="0" w:line="206" w:lineRule="atLeast"/>
              <w:jc w:val="both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комплект сопутствующих элементов для опытов по оптике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CB0" w:rsidRPr="00D91CB0" w:rsidRDefault="00D91CB0" w:rsidP="00D91CB0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шт.</w:t>
            </w:r>
            <w:r w:rsidR="00B53CE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(2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коробки)</w:t>
            </w:r>
          </w:p>
        </w:tc>
      </w:tr>
      <w:tr w:rsidR="00D91CB0" w:rsidRPr="00D91CB0" w:rsidTr="00D91CB0"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Комплект посуды и оборудования         </w:t>
            </w:r>
            <w:proofErr w:type="gramStart"/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proofErr w:type="gramStart"/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ученических опытов (физика,            химия,</w:t>
            </w:r>
            <w:proofErr w:type="gramEnd"/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биология).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Штатив лабораторный химический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чашек Петри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инструментов препаровальных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Ложка для сжигания веществ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Ступка фарфоровая с пестиком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банок для хранения твердых реактивов (30 - 50 мл)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склянок (флаконов) для хранения растворов реактивов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приборок (ПХ-14, ПХ-16)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Прибор для получения газов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Спиртовка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Горючее для спиртовок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Фильтровальная бумага (50 шт.)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Колба коническая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Палочка стеклянная (с резиновым наконечником)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Чашечка для выпаривания (выпарительная чашечка)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Мерный цилиндр (пластиковый)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Воронка стеклянная (малая)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Стакан стеклянный (100 мл)</w:t>
            </w:r>
          </w:p>
          <w:p w:rsidR="00D91CB0" w:rsidRPr="00D91CB0" w:rsidRDefault="00D91CB0" w:rsidP="00D91CB0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Газоотводная трубка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CB0" w:rsidRPr="00D91CB0" w:rsidRDefault="00B53CE0" w:rsidP="00D91CB0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1</w:t>
            </w:r>
            <w:r w:rsidR="00D91CB0"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шт.</w:t>
            </w:r>
          </w:p>
        </w:tc>
      </w:tr>
    </w:tbl>
    <w:p w:rsidR="00D91CB0" w:rsidRDefault="00D91CB0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>
      <w:pPr>
        <w:rPr>
          <w:rFonts w:ascii="Times New Roman" w:hAnsi="Times New Roman" w:cs="Times New Roman"/>
        </w:rPr>
      </w:pPr>
    </w:p>
    <w:p w:rsidR="007D4209" w:rsidRDefault="007D4209" w:rsidP="007D4209">
      <w:pPr>
        <w:shd w:val="clear" w:color="auto" w:fill="FFFFFF"/>
        <w:spacing w:after="187" w:line="224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lang w:eastAsia="ru-RU"/>
        </w:rPr>
      </w:pPr>
      <w:r>
        <w:rPr>
          <w:rFonts w:ascii="Times New Roman" w:eastAsia="Times New Roman" w:hAnsi="Times New Roman" w:cs="Times New Roman"/>
          <w:color w:val="007AD0"/>
          <w:lang w:eastAsia="ru-RU"/>
        </w:rPr>
        <w:lastRenderedPageBreak/>
        <w:t>Муниципальное бюджетное образовательное учреждение «Акбулакская средняя общеобразовательная школа №3» Акбулакского района Оренбургской области</w:t>
      </w:r>
    </w:p>
    <w:p w:rsidR="007D4209" w:rsidRPr="000B1AB6" w:rsidRDefault="007D4209" w:rsidP="007D4209">
      <w:pPr>
        <w:shd w:val="clear" w:color="auto" w:fill="FFFFFF"/>
        <w:spacing w:after="187" w:line="224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lang w:eastAsia="ru-RU"/>
        </w:rPr>
      </w:pPr>
      <w:r w:rsidRPr="000B1AB6">
        <w:rPr>
          <w:rFonts w:ascii="Times New Roman" w:eastAsia="Times New Roman" w:hAnsi="Times New Roman" w:cs="Times New Roman"/>
          <w:color w:val="007AD0"/>
          <w:lang w:eastAsia="ru-RU"/>
        </w:rPr>
        <w:t>ПЕРЕЧЕНЬ ОБ</w:t>
      </w:r>
      <w:r>
        <w:rPr>
          <w:rFonts w:ascii="Times New Roman" w:eastAsia="Times New Roman" w:hAnsi="Times New Roman" w:cs="Times New Roman"/>
          <w:color w:val="007AD0"/>
          <w:lang w:eastAsia="ru-RU"/>
        </w:rPr>
        <w:t>ОРУДОВАНИЯ</w:t>
      </w:r>
      <w:r w:rsidRPr="000B1AB6">
        <w:rPr>
          <w:rFonts w:ascii="Times New Roman" w:eastAsia="Times New Roman" w:hAnsi="Times New Roman" w:cs="Times New Roman"/>
          <w:color w:val="007AD0"/>
          <w:lang w:eastAsia="ru-RU"/>
        </w:rPr>
        <w:t xml:space="preserve"> ДЛЯ СОЗДАНИЯ И ОБЕСПЕЧЕНИЯ ФУНКЦИОНИРОВАНИЯ ЦЕНТРА ОБРАЗОВАНИЯ «ТОЧКА РОСТА»</w:t>
      </w:r>
      <w:r>
        <w:rPr>
          <w:rFonts w:ascii="Times New Roman" w:eastAsia="Times New Roman" w:hAnsi="Times New Roman" w:cs="Times New Roman"/>
          <w:color w:val="007AD0"/>
          <w:lang w:eastAsia="ru-RU"/>
        </w:rPr>
        <w:t xml:space="preserve"> по биологии</w:t>
      </w:r>
    </w:p>
    <w:p w:rsidR="007D4209" w:rsidRPr="00D91CB0" w:rsidRDefault="007D4209" w:rsidP="007D4209">
      <w:pPr>
        <w:shd w:val="clear" w:color="auto" w:fill="FFFFFF"/>
        <w:spacing w:after="0" w:line="206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</w:p>
    <w:tbl>
      <w:tblPr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374"/>
        <w:gridCol w:w="711"/>
        <w:gridCol w:w="7371"/>
      </w:tblGrid>
      <w:tr w:rsidR="007D4209" w:rsidRPr="00D91CB0" w:rsidTr="007D4209"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Pr="00D91CB0" w:rsidRDefault="007D4209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Наименование оборудования</w:t>
            </w:r>
          </w:p>
        </w:tc>
        <w:tc>
          <w:tcPr>
            <w:tcW w:w="8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4209" w:rsidRPr="00D91CB0" w:rsidRDefault="007D4209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Количество единиц для общеобразовательных организаций, не являющихся малокомплектными, ед. изм.</w:t>
            </w:r>
          </w:p>
        </w:tc>
      </w:tr>
      <w:tr w:rsidR="007D4209" w:rsidRPr="00D91CB0" w:rsidTr="007D4209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209" w:rsidRPr="00D91CB0" w:rsidRDefault="007D4209" w:rsidP="00321168">
            <w:pPr>
              <w:spacing w:after="12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</w:tr>
      <w:tr w:rsidR="007D4209" w:rsidRPr="00D91CB0" w:rsidTr="007D4209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4209" w:rsidRPr="00D91CB0" w:rsidRDefault="007D4209" w:rsidP="00321168">
            <w:pPr>
              <w:spacing w:after="12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Общ</w:t>
            </w:r>
            <w:r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ее оборудование (</w:t>
            </w:r>
            <w:r w:rsidRPr="00D91CB0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биология)</w:t>
            </w:r>
          </w:p>
        </w:tc>
      </w:tr>
      <w:tr w:rsidR="007D4209" w:rsidRPr="00D91CB0" w:rsidTr="00B614BA">
        <w:trPr>
          <w:trHeight w:val="683"/>
        </w:trPr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Pr="00D91CB0" w:rsidRDefault="007D4209" w:rsidP="00321168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Цифровая лаборат</w:t>
            </w:r>
            <w:r w:rsidR="0051465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ория ученическая </w:t>
            </w:r>
            <w:proofErr w:type="gramStart"/>
            <w:r w:rsidR="0051465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(</w:t>
            </w: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биология)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Pr="00D91CB0" w:rsidRDefault="00B614BA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</w:t>
            </w:r>
            <w:r w:rsidR="007D4209"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комплекта по 2 коробки</w:t>
            </w:r>
          </w:p>
        </w:tc>
      </w:tr>
      <w:tr w:rsidR="00B614BA" w:rsidRPr="00D91CB0" w:rsidTr="00B614BA">
        <w:trPr>
          <w:trHeight w:val="159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4BA" w:rsidRPr="00D91CB0" w:rsidRDefault="00B614BA" w:rsidP="00321168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Цифровая лаборат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ория ученическая 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(</w:t>
            </w:r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D91CB0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биология)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4BA" w:rsidRDefault="00B614BA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 комплект 2 коробки</w:t>
            </w:r>
          </w:p>
        </w:tc>
      </w:tr>
      <w:tr w:rsidR="007D4209" w:rsidRPr="00D91CB0" w:rsidTr="00B614BA">
        <w:trPr>
          <w:trHeight w:val="720"/>
        </w:trPr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Pr="00D91CB0" w:rsidRDefault="007D4209" w:rsidP="00321168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Комплект Физиология (профильный уровень)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Pr="00D91CB0" w:rsidRDefault="007D4209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  <w:r w:rsidR="00B614BA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комплект </w:t>
            </w:r>
            <w:r w:rsidR="008E481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51465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(1 коробка)</w:t>
            </w:r>
          </w:p>
        </w:tc>
      </w:tr>
      <w:tr w:rsidR="00B614BA" w:rsidRPr="00D91CB0" w:rsidTr="00B614BA">
        <w:trPr>
          <w:trHeight w:val="36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4BA" w:rsidRDefault="00B614BA" w:rsidP="00321168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Комплект Экология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4BA" w:rsidRDefault="00B614BA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 комплект (2 коробки)</w:t>
            </w:r>
          </w:p>
        </w:tc>
      </w:tr>
      <w:tr w:rsidR="00B614BA" w:rsidRPr="00D91CB0" w:rsidTr="00B614BA">
        <w:trPr>
          <w:trHeight w:val="168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4BA" w:rsidRPr="00B614BA" w:rsidRDefault="00B614BA" w:rsidP="00321168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Микроскоп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Levenhuk</w:t>
            </w:r>
            <w:proofErr w:type="spellEnd"/>
            <w:r w:rsidRPr="00B614BA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Rainbow</w:t>
            </w:r>
            <w:r w:rsidRPr="00B614BA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50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L</w:t>
            </w:r>
            <w:r w:rsidRPr="00B614BA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|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D</w:t>
            </w:r>
            <w:r w:rsidRPr="00B614BA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50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4BA" w:rsidRPr="00B614BA" w:rsidRDefault="00B614BA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шт</w:t>
            </w:r>
          </w:p>
        </w:tc>
      </w:tr>
      <w:tr w:rsidR="007D4209" w:rsidRPr="00D91CB0" w:rsidTr="007D4209">
        <w:trPr>
          <w:trHeight w:val="23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Default="007D4209" w:rsidP="00321168">
            <w:pPr>
              <w:spacing w:after="0" w:line="206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Учебная лаборатория по нейротехнологиям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209" w:rsidRDefault="007D4209" w:rsidP="00321168">
            <w:pPr>
              <w:spacing w:after="0" w:line="206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1 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шт</w:t>
            </w:r>
            <w:proofErr w:type="gramEnd"/>
            <w:r w:rsidR="0051465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(1 коробка)</w:t>
            </w:r>
          </w:p>
        </w:tc>
      </w:tr>
    </w:tbl>
    <w:p w:rsidR="007D4209" w:rsidRPr="00FF2709" w:rsidRDefault="007D4209" w:rsidP="007D4209">
      <w:pPr>
        <w:rPr>
          <w:rFonts w:ascii="Times New Roman" w:hAnsi="Times New Roman" w:cs="Times New Roman"/>
        </w:rPr>
      </w:pPr>
    </w:p>
    <w:p w:rsidR="007D4209" w:rsidRPr="00FF2709" w:rsidRDefault="007D4209">
      <w:pPr>
        <w:rPr>
          <w:rFonts w:ascii="Times New Roman" w:hAnsi="Times New Roman" w:cs="Times New Roman"/>
        </w:rPr>
      </w:pPr>
    </w:p>
    <w:sectPr w:rsidR="007D4209" w:rsidRPr="00FF2709" w:rsidSect="00FF27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1AB6"/>
    <w:rsid w:val="000006C6"/>
    <w:rsid w:val="000B1AB6"/>
    <w:rsid w:val="001A093A"/>
    <w:rsid w:val="001E0ECD"/>
    <w:rsid w:val="001E7A99"/>
    <w:rsid w:val="00231ABB"/>
    <w:rsid w:val="002D76C4"/>
    <w:rsid w:val="003163DA"/>
    <w:rsid w:val="00355BEE"/>
    <w:rsid w:val="004B1A3A"/>
    <w:rsid w:val="00514654"/>
    <w:rsid w:val="006D0CC4"/>
    <w:rsid w:val="007D4209"/>
    <w:rsid w:val="008E481B"/>
    <w:rsid w:val="009171FD"/>
    <w:rsid w:val="009958ED"/>
    <w:rsid w:val="009C48BA"/>
    <w:rsid w:val="00B01FF7"/>
    <w:rsid w:val="00B53CE0"/>
    <w:rsid w:val="00B614BA"/>
    <w:rsid w:val="00CE1754"/>
    <w:rsid w:val="00D91CB0"/>
    <w:rsid w:val="00FF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C4"/>
  </w:style>
  <w:style w:type="paragraph" w:styleId="2">
    <w:name w:val="heading 2"/>
    <w:basedOn w:val="a"/>
    <w:link w:val="20"/>
    <w:uiPriority w:val="9"/>
    <w:qFormat/>
    <w:rsid w:val="000B1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A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0B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AB6"/>
    <w:rPr>
      <w:b/>
      <w:bCs/>
    </w:rPr>
  </w:style>
  <w:style w:type="paragraph" w:customStyle="1" w:styleId="1">
    <w:name w:val="1"/>
    <w:basedOn w:val="a"/>
    <w:rsid w:val="000B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5060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701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225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450C7-A56E-48AB-8E68-0ABE99D1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2021-09-22T10:02:00Z</cp:lastPrinted>
  <dcterms:created xsi:type="dcterms:W3CDTF">2021-09-22T03:47:00Z</dcterms:created>
  <dcterms:modified xsi:type="dcterms:W3CDTF">2021-09-22T11:31:00Z</dcterms:modified>
</cp:coreProperties>
</file>